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6F69E0" w:rsidRDefault="006F69E0" w:rsidP="006F69E0">
      <w:pPr>
        <w:spacing w:after="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</w:pPr>
    </w:p>
    <w:p w:rsidR="006F69E0" w:rsidRDefault="006F69E0" w:rsidP="006F69E0">
      <w:pPr>
        <w:spacing w:after="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  <w:t>Ochrana osobních údajů</w:t>
      </w:r>
    </w:p>
    <w:p w:rsidR="006F69E0" w:rsidRDefault="006F69E0" w:rsidP="006F69E0">
      <w:pPr>
        <w:spacing w:after="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</w:pPr>
    </w:p>
    <w:p w:rsidR="006F69E0" w:rsidRPr="006F69E0" w:rsidRDefault="006F69E0" w:rsidP="006F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  <w:t>A. Úvod</w:t>
      </w:r>
    </w:p>
    <w:p w:rsidR="006F69E0" w:rsidRPr="006F69E0" w:rsidRDefault="006F69E0" w:rsidP="004731C0">
      <w:pPr>
        <w:numPr>
          <w:ilvl w:val="0"/>
          <w:numId w:val="1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Soukromí návštěvníků našich webových stránek je pro nás velmi důležité a zavázali jsme se je chránit. Tato pravidla vysvětlují, co s vašimi osobními údaji děláme.</w:t>
      </w:r>
    </w:p>
    <w:p w:rsidR="006F69E0" w:rsidRPr="006F69E0" w:rsidRDefault="006F69E0" w:rsidP="006F69E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Váš souhlas s používáním souborů cookies v souladu s našimi podmínkami při první návštěvě našich webových stránek nám umožňuje použít soubory cookies při každé vaší návštěvě našeho webu.</w:t>
      </w:r>
    </w:p>
    <w:p w:rsidR="006F69E0" w:rsidRPr="006F69E0" w:rsidRDefault="006F69E0" w:rsidP="006F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  <w:t>B</w:t>
      </w:r>
      <w:r w:rsidRPr="006F69E0"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  <w:t>. Shromažďování osobních údajů</w:t>
      </w:r>
    </w:p>
    <w:p w:rsidR="006F69E0" w:rsidRPr="006F69E0" w:rsidRDefault="006F69E0" w:rsidP="006F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Shromažďovány, ukládány a používány mohou být následující typy osobních údajů:</w:t>
      </w:r>
    </w:p>
    <w:p w:rsidR="006F69E0" w:rsidRPr="006F69E0" w:rsidRDefault="006F69E0" w:rsidP="004731C0">
      <w:pPr>
        <w:numPr>
          <w:ilvl w:val="0"/>
          <w:numId w:val="2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informace o vašem počítači včetně IP adresy, geografického umístění, typu a verze prohlížeče a operačního systému;</w:t>
      </w:r>
    </w:p>
    <w:p w:rsidR="006F69E0" w:rsidRPr="006F69E0" w:rsidRDefault="006F69E0" w:rsidP="004731C0">
      <w:pPr>
        <w:numPr>
          <w:ilvl w:val="0"/>
          <w:numId w:val="2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informace o vašich návštěvách a použití těchto webových stránek včetně zdroje doporučení, délky návštěvy, zobrazených stránek a průchodu webových stránek;</w:t>
      </w:r>
    </w:p>
    <w:p w:rsidR="006F69E0" w:rsidRPr="006F69E0" w:rsidRDefault="006F69E0" w:rsidP="004731C0">
      <w:pPr>
        <w:numPr>
          <w:ilvl w:val="0"/>
          <w:numId w:val="2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informace jako je e-mailová adresa, kterou zadáváte při registraci na našich webových stránkách;</w:t>
      </w:r>
    </w:p>
    <w:p w:rsidR="006F69E0" w:rsidRPr="006F69E0" w:rsidRDefault="006F69E0" w:rsidP="004731C0">
      <w:pPr>
        <w:numPr>
          <w:ilvl w:val="0"/>
          <w:numId w:val="2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informace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, které zadáte, když si na našich webových stránkách vytváříte profil – např. vaše jméno, profilové obrázky, pohlaví, datum narození, stav, zájmy a koníčky, vzdělání a zaměstnání;</w:t>
      </w:r>
    </w:p>
    <w:p w:rsidR="006F69E0" w:rsidRPr="006F69E0" w:rsidRDefault="006F69E0" w:rsidP="004731C0">
      <w:pPr>
        <w:numPr>
          <w:ilvl w:val="0"/>
          <w:numId w:val="2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informace jako je vaše jméno a e-mailová adresa, kterou zadáváte, když se přihlašujete k našim e-mailovým službám a/nebo newsletterům;</w:t>
      </w:r>
    </w:p>
    <w:p w:rsidR="006F69E0" w:rsidRPr="006F69E0" w:rsidRDefault="006F69E0" w:rsidP="006F69E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informace, které zadáváte při používání služeb na našich webových stránkách;</w:t>
      </w:r>
    </w:p>
    <w:p w:rsidR="006F69E0" w:rsidRPr="006F69E0" w:rsidRDefault="006F69E0" w:rsidP="004731C0">
      <w:pPr>
        <w:numPr>
          <w:ilvl w:val="0"/>
          <w:numId w:val="2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informace vygenerované při používání našich webových stránek, včetně toho kdy, jak často a za jakých podmínek je používáte;</w:t>
      </w:r>
    </w:p>
    <w:p w:rsidR="006F69E0" w:rsidRPr="006F69E0" w:rsidRDefault="006F69E0" w:rsidP="004731C0">
      <w:pPr>
        <w:numPr>
          <w:ilvl w:val="0"/>
          <w:numId w:val="2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informace související s vaším nákupem, použitými službami nebo transakcemi, které přes naše webové stránky provedete a které obsahují vaše jméno, adresu, telefonní číslo, e-mailovou adresu a podrobnosti o vaší kreditní kartě;</w:t>
      </w:r>
    </w:p>
    <w:p w:rsidR="006F69E0" w:rsidRPr="006F69E0" w:rsidRDefault="006F69E0" w:rsidP="004731C0">
      <w:pPr>
        <w:numPr>
          <w:ilvl w:val="0"/>
          <w:numId w:val="2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informace, které odešlete na naše webové stránky s úmyslem publikovat je na internetu, včetně vašeho uživatelského jména, profilových obrázků a obsahu vašeho příspěvku;</w:t>
      </w:r>
    </w:p>
    <w:p w:rsidR="006F69E0" w:rsidRPr="006F69E0" w:rsidRDefault="006F69E0" w:rsidP="004731C0">
      <w:pPr>
        <w:numPr>
          <w:ilvl w:val="0"/>
          <w:numId w:val="2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informace obsažené v jakékoliv komunikaci, kterou nám pošlete e-mailem nebo přes webové stránky, včetně samotného obsahu a metadat;</w:t>
      </w:r>
    </w:p>
    <w:p w:rsidR="006F69E0" w:rsidRPr="006F69E0" w:rsidRDefault="006F69E0" w:rsidP="00784A5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jakékoliv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další osobní údaje, které nám pošlete.</w:t>
      </w:r>
    </w:p>
    <w:p w:rsidR="006F69E0" w:rsidRPr="006F69E0" w:rsidRDefault="006F69E0" w:rsidP="004731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Než nám sdělíte osobní údaje jiné osoby, musíte získat souhlas této osoby se zveřejněním i zpracováním těchto osobních údajů v souladu s těmito zásadami.</w:t>
      </w:r>
      <w:proofErr w:type="gramEnd"/>
    </w:p>
    <w:p w:rsidR="004731C0" w:rsidRDefault="004731C0" w:rsidP="004731C0">
      <w:pPr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</w:pPr>
    </w:p>
    <w:p w:rsidR="006F69E0" w:rsidRPr="006F69E0" w:rsidRDefault="004731C0" w:rsidP="004731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  <w:t>C</w:t>
      </w:r>
      <w:r w:rsidR="006F69E0" w:rsidRPr="006F69E0"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  <w:t>. Použití vašich osobních údajů</w:t>
      </w:r>
    </w:p>
    <w:p w:rsidR="004731C0" w:rsidRDefault="004731C0" w:rsidP="006F69E0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</w:pPr>
    </w:p>
    <w:p w:rsidR="006F69E0" w:rsidRPr="006F69E0" w:rsidRDefault="006F69E0" w:rsidP="006F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Osobní údaje, které nám byly poskytnuty prostřednictvím našich webových stránek, budou použity pro účely uvedené v těchto zásadách nebo </w:t>
      </w: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na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 příslušných stránkách webových stránek. Vaše osobní údaje můžeme využít pro následující účely:</w:t>
      </w:r>
    </w:p>
    <w:p w:rsidR="006F69E0" w:rsidRPr="006F69E0" w:rsidRDefault="006F69E0" w:rsidP="00784A5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správu našich webových stránek a podnikání;</w:t>
      </w:r>
    </w:p>
    <w:p w:rsidR="006F69E0" w:rsidRPr="006F69E0" w:rsidRDefault="006F69E0" w:rsidP="006F69E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přizpůsobení našich webových stránek právě vám;</w:t>
      </w:r>
    </w:p>
    <w:p w:rsidR="006F69E0" w:rsidRPr="006F69E0" w:rsidRDefault="006F69E0" w:rsidP="006F69E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umožnění využívání služeb dostupných na našich webových stránkách;</w:t>
      </w:r>
    </w:p>
    <w:p w:rsidR="006F69E0" w:rsidRPr="006F69E0" w:rsidRDefault="006F69E0" w:rsidP="006F69E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zasílání zboží zakoupeného prostřednictvím našich webových stránek;</w:t>
      </w:r>
    </w:p>
    <w:p w:rsidR="006F69E0" w:rsidRPr="006F69E0" w:rsidRDefault="006F69E0" w:rsidP="006F69E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poskytování služeb zakoupených prostřednictvím našich webových stránek;</w:t>
      </w:r>
    </w:p>
    <w:p w:rsidR="006F69E0" w:rsidRPr="006F69E0" w:rsidRDefault="006F69E0" w:rsidP="006F69E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zasílání výpisů, faktur, připomínek plateb a vybírání plateb;</w:t>
      </w:r>
    </w:p>
    <w:p w:rsidR="006F69E0" w:rsidRPr="006F69E0" w:rsidRDefault="006F69E0" w:rsidP="006F69E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zasílání nekomerčních obchodních sdělení;</w:t>
      </w:r>
    </w:p>
    <w:p w:rsidR="006F69E0" w:rsidRPr="006F69E0" w:rsidRDefault="006F69E0" w:rsidP="006F69E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zasílání konkrétně vyžádaných e-mailových oznámení;</w:t>
      </w:r>
    </w:p>
    <w:p w:rsidR="006F69E0" w:rsidRPr="006F69E0" w:rsidRDefault="006F69E0" w:rsidP="006F69E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zaslání našeho e-mailového newsletteru, pokud jste o něj požádali (můžete nás kdykoli informovat, pokud jej již nevyžadujete);</w:t>
      </w:r>
    </w:p>
    <w:p w:rsidR="006F69E0" w:rsidRPr="006F69E0" w:rsidRDefault="006F69E0" w:rsidP="006F69E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zasílání marketingových sdělení týkajících se našeho podnikání nebo podnikání pečlivě vybraných třetích stran, o kterých si myslíme, že by vás mohly zajímat, a to poštou nebo, pokud jste s tím výslovně souhlasili, e-mailem nebo podobnou technologií (můžete nás kdykoli informovat, pokud marketingové sdělení již nevyžadujete);</w:t>
      </w:r>
    </w:p>
    <w:p w:rsidR="006F69E0" w:rsidRPr="006F69E0" w:rsidRDefault="006F69E0" w:rsidP="006F69E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poskytování statistických informací o našich uživatelích třetím stranám (tyto třetí strany však z těchto informací nebudou moci identifikovat žádného jednotlivého uživatele);</w:t>
      </w:r>
    </w:p>
    <w:p w:rsidR="006F69E0" w:rsidRPr="006F69E0" w:rsidRDefault="006F69E0" w:rsidP="006F69E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vyřizování dotazů a stížností vámi vznesených nebo jinak se vás týkajících v souvislosti s naším webem;</w:t>
      </w:r>
    </w:p>
    <w:p w:rsidR="006F69E0" w:rsidRPr="006F69E0" w:rsidRDefault="006F69E0" w:rsidP="006F69E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udržování bezpečnosti našich webových stránek a předcházení podvodům;</w:t>
      </w:r>
    </w:p>
    <w:p w:rsidR="006F69E0" w:rsidRPr="006F69E0" w:rsidRDefault="006F69E0" w:rsidP="006F69E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ověření souladu s podmínkami používání našich webových stránek (včetně sledování soukromých zpráv zasílaných prostřednictvím naší služby soukromých zpráv); a</w:t>
      </w:r>
    </w:p>
    <w:p w:rsidR="006F69E0" w:rsidRPr="006F69E0" w:rsidRDefault="006F69E0" w:rsidP="006F69E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další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použití.</w:t>
      </w:r>
    </w:p>
    <w:p w:rsidR="006F69E0" w:rsidRPr="006F69E0" w:rsidRDefault="006F69E0" w:rsidP="006F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Pokud odešlete osobní údaje ke zveřejnění </w:t>
      </w: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na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 našem webu, zveřejníme a použijeme je v souladu s licencí, kterou nám poskytnete.</w:t>
      </w:r>
    </w:p>
    <w:p w:rsidR="006F69E0" w:rsidRPr="006F69E0" w:rsidRDefault="006F69E0" w:rsidP="006F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Vaše nastavení ochrany osobních údajů lze použít k omezení zveřejnění vašich údajů </w:t>
      </w: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na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 našem webu a lze je upravit pomocí ovládacích prvků ochrany soukromí na tomto webu.</w:t>
      </w:r>
    </w:p>
    <w:p w:rsidR="006F69E0" w:rsidRPr="006F69E0" w:rsidRDefault="006F69E0" w:rsidP="004A77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Bez vašeho výslovného souhlasu neposkytneme vaše osobní údaje žádné třetí straně za účelem přímého marketingu jejich nebo jiné třetí strany.</w:t>
      </w:r>
      <w:proofErr w:type="gramEnd"/>
    </w:p>
    <w:p w:rsidR="006F69E0" w:rsidRPr="006F69E0" w:rsidRDefault="004A7729" w:rsidP="004A77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  <w:t>D</w:t>
      </w:r>
      <w:r w:rsidR="006F69E0" w:rsidRPr="006F69E0"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  <w:t>. Zveřejňování osobních údajů</w:t>
      </w:r>
    </w:p>
    <w:p w:rsidR="006F69E0" w:rsidRPr="006F69E0" w:rsidRDefault="006F69E0" w:rsidP="006F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Vaše osobní údaje můžeme sdělit kterémukoli z našich zaměstnanců, úředníkům, pojišťovnám, profesionálním poradcům, agentům, dodavatelům nebo subdodavatelům tak, jak je to přiměřeně nutné pro účely stanovené v těchto zásadách.</w:t>
      </w:r>
      <w:proofErr w:type="gramEnd"/>
    </w:p>
    <w:p w:rsidR="006F69E0" w:rsidRPr="006F69E0" w:rsidRDefault="006F69E0" w:rsidP="006F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Vaše osobní údaje můžeme sdělit kterémukoli členu naší skupiny společností (tzn. našim dceřiným společnostem, naší hlavní holdingové společnosti a všem jejím </w:t>
      </w:r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lastRenderedPageBreak/>
        <w:t>dceřiným společnostem) tak, jak je to přiměřeně nutné pro účely stanovené v těchto zásadách.</w:t>
      </w:r>
      <w:proofErr w:type="gramEnd"/>
    </w:p>
    <w:p w:rsidR="006F69E0" w:rsidRPr="006F69E0" w:rsidRDefault="006F69E0" w:rsidP="006F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Vaše osobní údaje můžeme zveřejnit:</w:t>
      </w:r>
    </w:p>
    <w:p w:rsidR="006F69E0" w:rsidRPr="006F69E0" w:rsidRDefault="006F69E0" w:rsidP="006F69E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v rozsahu, v jakém jsme povinni tak učinit ze zákona;</w:t>
      </w:r>
    </w:p>
    <w:p w:rsidR="006F69E0" w:rsidRPr="006F69E0" w:rsidRDefault="006F69E0" w:rsidP="006F69E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v souvislosti s jakýmkoli probíhajícím nebo budoucím soudním řízením;</w:t>
      </w:r>
    </w:p>
    <w:p w:rsidR="006F69E0" w:rsidRPr="006F69E0" w:rsidRDefault="006F69E0" w:rsidP="006F69E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za účelem stanovení, vykonání nebo obrany našich zákonných práv (včetně poskytování informací jiným za účelem předcházení podvodům a snížení úvěrového rizika);</w:t>
      </w:r>
    </w:p>
    <w:p w:rsidR="006F69E0" w:rsidRPr="006F69E0" w:rsidRDefault="006F69E0" w:rsidP="006F69E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kupujícímu (nebo budoucímu kupujícímu) jakéhokoli podnikání nebo aktiv, které prodáváme (nebo o prodeji uvažujeme); a</w:t>
      </w:r>
    </w:p>
    <w:p w:rsidR="006F69E0" w:rsidRPr="006F69E0" w:rsidRDefault="006F69E0" w:rsidP="006F69E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jakékoliv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osobě, o které se důvodně domníváme, že může požádat soud nebo jiný příslušný orgán o poskytnutí těchto osobních údajů a pokud by podle našeho názoru mohl takový soud nebo orgán zveřejnění těchto osobních údajů nařídit.</w:t>
      </w:r>
    </w:p>
    <w:p w:rsidR="006F69E0" w:rsidRPr="006F69E0" w:rsidRDefault="006F69E0" w:rsidP="004A77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S výjimkou případů uvedených v těchto zásadách nebudeme </w:t>
      </w:r>
      <w:r w:rsidRPr="006F69E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B0E0E6"/>
          <w:lang w:eastAsia="en-GB"/>
        </w:rPr>
        <w:t>vaše</w:t>
      </w:r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 osobní údaje třetím stranám poskytovat.</w:t>
      </w:r>
      <w:proofErr w:type="gramEnd"/>
    </w:p>
    <w:p w:rsidR="006F69E0" w:rsidRPr="006F69E0" w:rsidRDefault="004A7729" w:rsidP="006F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  <w:t>E</w:t>
      </w:r>
      <w:r w:rsidR="006F69E0" w:rsidRPr="006F69E0"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  <w:t>.Mezinárodní přenosy dat</w:t>
      </w:r>
    </w:p>
    <w:p w:rsidR="006F69E0" w:rsidRPr="006F69E0" w:rsidRDefault="006F69E0" w:rsidP="006F69E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Údaje, které shromažďujeme, mohou být uchovávány, zpracovávány a přenášeny mezi kteroukoli ze zemí, v nichž působíme, abychom je mohli používat v souladu s těmito zásadami.</w:t>
      </w:r>
    </w:p>
    <w:p w:rsidR="006F69E0" w:rsidRPr="006F69E0" w:rsidRDefault="006F69E0" w:rsidP="006F69E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Údaje, které shromažďujeme, mohou být předány do následujících zemí, které nemají zákony </w:t>
      </w: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na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ochranu údajů rovnocenné zákonům platným v Evropském hospodářském prostoru: Spojené státy americké, Rusko, Japonsko, Čína a Indie.</w:t>
      </w:r>
    </w:p>
    <w:p w:rsidR="006F69E0" w:rsidRPr="006F69E0" w:rsidRDefault="006F69E0" w:rsidP="006F69E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Osobní údaje, které zveřejníte </w:t>
      </w: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na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našem webu nebo odešlete ke zveřejnění na našem webu, mohou být prostřednictvím internetu dostupné po celém světě. Nemůžeme zabránit použití nebo zneužití těchto informací ostatními.</w:t>
      </w:r>
    </w:p>
    <w:p w:rsidR="006F69E0" w:rsidRPr="006F69E0" w:rsidRDefault="006F69E0" w:rsidP="006F69E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Výslovně souhlasíte s převody osobních údajů popsanými v této části F.</w:t>
      </w:r>
    </w:p>
    <w:p w:rsidR="006F69E0" w:rsidRPr="006F69E0" w:rsidRDefault="004A7729" w:rsidP="006F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  <w:t>F</w:t>
      </w:r>
      <w:r w:rsidR="006F69E0" w:rsidRPr="006F69E0"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  <w:t>. Uchovávání osobních údajů</w:t>
      </w:r>
    </w:p>
    <w:p w:rsidR="006F69E0" w:rsidRPr="006F69E0" w:rsidRDefault="006F69E0" w:rsidP="006F69E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V této části G jsou stanoveny zásady a postupy uchovávání údajů, jejichž cílem je zajistit, abychom dodržovali naše zákonné povinnosti týkající se uchovávání a mazání osobních údajů.</w:t>
      </w:r>
    </w:p>
    <w:p w:rsidR="006F69E0" w:rsidRPr="006F69E0" w:rsidRDefault="006F69E0" w:rsidP="006F69E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Osobní údaje, které zpracováváme pro jakýkoli účel nebo účely, se nesmějí uchovávat déle, než je pro tento účel nebo účely nezbytné.</w:t>
      </w:r>
    </w:p>
    <w:p w:rsidR="00A57671" w:rsidRDefault="006F69E0" w:rsidP="00A5767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Aniž je dotčen článek G 2, mažeme osobní údaje, které spadají do níže uvedených kategorií, k datu a času uvedenému níže:</w:t>
      </w:r>
    </w:p>
    <w:p w:rsidR="00A57671" w:rsidRDefault="006F69E0" w:rsidP="00A5767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osobní údaje budou smazány k {ENTER DATE / TIME}; a</w:t>
      </w:r>
    </w:p>
    <w:p w:rsidR="006F69E0" w:rsidRPr="006F69E0" w:rsidRDefault="006F69E0" w:rsidP="00A5767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{ENTER ADDITIONAL DATES/TIMES}.</w:t>
      </w:r>
    </w:p>
    <w:p w:rsidR="00A57671" w:rsidRDefault="006F69E0" w:rsidP="00A5767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Bez ohledu na ostatní ustanovení této části G si uchováme dokumenty (včetně těch elektronických) obsahující osobní údaje</w:t>
      </w:r>
    </w:p>
    <w:p w:rsidR="00A57671" w:rsidRDefault="006F69E0" w:rsidP="00A5767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v rozsahu, v jakém jsme povinni tak učinit ze zákona;</w:t>
      </w:r>
    </w:p>
    <w:p w:rsidR="00A57671" w:rsidRDefault="006F69E0" w:rsidP="00A5767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pokud se domníváme, že dokumenty mohou být relevantní pro jakékoli probíhající nebo budoucí soudní řízení; a</w:t>
      </w:r>
    </w:p>
    <w:p w:rsidR="006F69E0" w:rsidRPr="006F69E0" w:rsidRDefault="006F69E0" w:rsidP="00A5767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za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účelem stanovení, vykonání nebo obrany našich zákonných práv (včetně poskytování informací jiným za účelem předcházení podvodům a snížení úvěrového rizika).</w:t>
      </w:r>
    </w:p>
    <w:p w:rsidR="006F69E0" w:rsidRPr="006F69E0" w:rsidRDefault="004A7729" w:rsidP="006F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  <w:lastRenderedPageBreak/>
        <w:t>G</w:t>
      </w:r>
      <w:r w:rsidR="006F69E0" w:rsidRPr="006F69E0"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  <w:t>. Bezpečnost vašich osobních údajů</w:t>
      </w:r>
    </w:p>
    <w:p w:rsidR="006F69E0" w:rsidRPr="006F69E0" w:rsidRDefault="006F69E0" w:rsidP="006F69E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Přijmeme přiměřená technická </w:t>
      </w: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a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organizační opatření, abychom zabránili ztrátě, zneužití nebo změně vašich osobních údajů.</w:t>
      </w:r>
    </w:p>
    <w:p w:rsidR="006F69E0" w:rsidRPr="006F69E0" w:rsidRDefault="006F69E0" w:rsidP="006F69E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Všechny vámi poskytnuté osobní údaje uložíme </w:t>
      </w: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na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naše zabezpečené servery (chráněné heslem a bránou firewall).</w:t>
      </w:r>
    </w:p>
    <w:p w:rsidR="006F69E0" w:rsidRPr="006F69E0" w:rsidRDefault="006F69E0" w:rsidP="006F69E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Všechny elektronické finanční transakce zadané přes naše webové stránky budou zašifrovány.</w:t>
      </w:r>
    </w:p>
    <w:p w:rsidR="006F69E0" w:rsidRPr="006F69E0" w:rsidRDefault="006F69E0" w:rsidP="006F69E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Berete </w:t>
      </w: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na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vědomí, že přenos informací přes internet je ze své podstaty nejistý a bezpečnost dat odesílaných přes internet nemůžeme zaručit.</w:t>
      </w:r>
    </w:p>
    <w:p w:rsidR="006F69E0" w:rsidRPr="006F69E0" w:rsidRDefault="006F69E0" w:rsidP="006F69E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Jste zodpovědní za zachování důvěrnosti hesla, které používáte pro přístup </w:t>
      </w: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na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náš web; nebudeme vás žádat o heslo (s výjimkou případů, kdy se přihlašujete na náš web).</w:t>
      </w:r>
    </w:p>
    <w:p w:rsidR="006F69E0" w:rsidRPr="006F69E0" w:rsidRDefault="004A7729" w:rsidP="00AF64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  <w:t>H</w:t>
      </w:r>
      <w:r w:rsidR="006F69E0" w:rsidRPr="006F69E0"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  <w:t>. Změny</w:t>
      </w:r>
    </w:p>
    <w:p w:rsidR="006F69E0" w:rsidRPr="006F69E0" w:rsidRDefault="006F69E0" w:rsidP="00AF64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Tyto zásady můžeme občas aktualizovat zveřejněním nové verze </w:t>
      </w: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na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 našich webových stránkách. </w:t>
      </w: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Tuto stránku byste měli příležitostně zkontrolovat, abyste se ujistili, že rozumíte všem změnám v těchto zásadách.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 Na změny v těchto zásadách vás můžeme upozornit e-mailem nebo prostřednictvím soukromých zpráv </w:t>
      </w: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na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 našich webových stránkách.</w:t>
      </w:r>
    </w:p>
    <w:p w:rsidR="006F69E0" w:rsidRPr="006F69E0" w:rsidRDefault="004A7729" w:rsidP="00AF64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  <w:t>I</w:t>
      </w:r>
      <w:r w:rsidR="006F69E0" w:rsidRPr="006F69E0"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  <w:t>. Vaše práva</w:t>
      </w:r>
    </w:p>
    <w:p w:rsidR="006F69E0" w:rsidRPr="006F69E0" w:rsidRDefault="006F69E0" w:rsidP="006F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Můžete nám nařídit, abychom vám poskytli jakékoli osobní údaje, které o vás máme.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 Poskytování takovýchto informací bude podléhat následujícímu:</w:t>
      </w:r>
    </w:p>
    <w:p w:rsidR="006F69E0" w:rsidRPr="006F69E0" w:rsidRDefault="006F69E0" w:rsidP="006F69E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zaplacení poplatku {ENTER FEE IF RELEVANT}; a</w:t>
      </w:r>
    </w:p>
    <w:p w:rsidR="006F69E0" w:rsidRPr="006F69E0" w:rsidRDefault="006F69E0" w:rsidP="006F69E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předložení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příslušného dokladu o vaší totožnosti ({ADJUST TEXT TO REFLECT YOUR POLICY za tímto účelem obvykle přijímáme fotokopii vašeho pasu ověřenou notářem a původní kopii vyúčtování služeb, kde je uvedena vaše současná adresa}).</w:t>
      </w:r>
    </w:p>
    <w:p w:rsidR="006F69E0" w:rsidRPr="006F69E0" w:rsidRDefault="006F69E0" w:rsidP="006F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V rozsahu povoleném zákonem můžeme poskytnutí osobních údajů, které požadujete, odmítnout.</w:t>
      </w:r>
      <w:proofErr w:type="gramEnd"/>
    </w:p>
    <w:p w:rsidR="006F69E0" w:rsidRPr="006F69E0" w:rsidRDefault="006F69E0" w:rsidP="006F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Můžete nám kdykoliv nařídit, abychom vaše osobní údaje nezpracovávali pro marketingové účely.</w:t>
      </w:r>
      <w:proofErr w:type="gramEnd"/>
    </w:p>
    <w:p w:rsidR="006F69E0" w:rsidRPr="006F69E0" w:rsidRDefault="006F69E0" w:rsidP="00AF64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V praxi buď obvykle výslovně předem souhlasíte s tím, jak vaše osobní údaje pro marketingové účely použijeme, nebo vám nabídneme možnost odhlášení z používání vašich osobních údajů pro marketingové účely.</w:t>
      </w:r>
      <w:proofErr w:type="gramEnd"/>
    </w:p>
    <w:p w:rsidR="006F69E0" w:rsidRPr="006F69E0" w:rsidRDefault="004A7729" w:rsidP="00AF64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  <w:t>J</w:t>
      </w:r>
      <w:r w:rsidR="006F69E0" w:rsidRPr="006F69E0"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  <w:t>. Webové stránky třetích stran</w:t>
      </w:r>
    </w:p>
    <w:p w:rsidR="006F69E0" w:rsidRPr="006F69E0" w:rsidRDefault="006F69E0" w:rsidP="00AF64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Naše webové stránky obsahují hypertextové odkazy </w:t>
      </w: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na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 webové stránky třetích stran a podrobnosti o nich. </w:t>
      </w: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Nad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 zásadami ochrany osobních údajů a postupy třetích stran nemáme kontrolu a neneseme za ně odpovědnost.</w:t>
      </w:r>
    </w:p>
    <w:p w:rsidR="006F69E0" w:rsidRPr="006F69E0" w:rsidRDefault="004A7729" w:rsidP="00AF64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  <w:t>K</w:t>
      </w:r>
      <w:r w:rsidR="006F69E0" w:rsidRPr="006F69E0"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  <w:t>. Aktualizace údajů</w:t>
      </w:r>
    </w:p>
    <w:p w:rsidR="006F69E0" w:rsidRPr="006F69E0" w:rsidRDefault="006F69E0" w:rsidP="00AF64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Dejte nám prosím vědět, pokud je třeba vaše osobní údaje, které máme, opravit nebo aktualizovat.</w:t>
      </w:r>
      <w:proofErr w:type="gramEnd"/>
    </w:p>
    <w:p w:rsidR="006F69E0" w:rsidRPr="006F69E0" w:rsidRDefault="004A7729" w:rsidP="00AF64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  <w:lastRenderedPageBreak/>
        <w:t>L</w:t>
      </w:r>
      <w:r w:rsidR="006F69E0" w:rsidRPr="006F69E0">
        <w:rPr>
          <w:rFonts w:ascii="Arial" w:eastAsia="Times New Roman" w:hAnsi="Arial" w:cs="Arial"/>
          <w:b/>
          <w:bCs/>
          <w:color w:val="212121"/>
          <w:sz w:val="24"/>
          <w:szCs w:val="24"/>
          <w:lang w:eastAsia="en-GB"/>
        </w:rPr>
        <w:t>. Soubory cookies</w:t>
      </w:r>
    </w:p>
    <w:p w:rsidR="006F69E0" w:rsidRPr="006F69E0" w:rsidRDefault="006F69E0" w:rsidP="006F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Naše webové stránky používají soubory cookies.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 </w:t>
      </w: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Soubor cookie je soubor obsahující identifikátor (řetězec písmen a čísel), který je webovým serverem odeslán webovému prohlížeči a webovým prohlížečem uložen.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 Tento identifikátor je poté odeslán zpět serveru vždy, když si prohlížeč </w:t>
      </w: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od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 serveru vyžádá zobrazení stránky. Soubory cookies mohou být buď „trvalé</w:t>
      </w: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“ nebo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 „relační“. Trvalé soubory cookies budou uloženy webovým prohlížečem a zůstávají v platnosti až do data jejich vypršení, pokud před datem vypršení nejsou smazány uživatelem. Relační soubory cookies naopak vyprší </w:t>
      </w: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na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 konci relace uživatele po zavření webového prohlížeče. </w:t>
      </w: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Soubory cookies běžně neobsahují žádné informace, které by uživatele jednoznačně identifikovaly, ale osobní údaje, které o vás ukládáme, mohou být s informacemi uloženými a získanými ze souborů cookies propojeny.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 </w:t>
      </w: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{SELECT ACCURATE PHRASING Na našich webových stránkách používáme jen relační soubory cookies / jen trvalé soubory cookies / jak relační tak trvalé soubory cookies.}</w:t>
      </w:r>
      <w:proofErr w:type="gramEnd"/>
    </w:p>
    <w:p w:rsidR="00E87BF7" w:rsidRDefault="006F69E0" w:rsidP="00E87BF7">
      <w:pPr>
        <w:numPr>
          <w:ilvl w:val="0"/>
          <w:numId w:val="9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Jména souborů cookies, které používáme na našich webových stránkách, a důvody jejich použití, jsou uvedeny níže:</w:t>
      </w:r>
    </w:p>
    <w:p w:rsidR="006F69E0" w:rsidRPr="006F69E0" w:rsidRDefault="006F69E0" w:rsidP="00E87BF7">
      <w:pPr>
        <w:spacing w:before="100" w:beforeAutospacing="1" w:after="240" w:line="24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Na naší webové stránce použ</w:t>
      </w:r>
      <w:r w:rsidR="00E87BF7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íváme Google Analytics</w:t>
      </w: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k rozpoznání počítače a {INCLUDE ALL USES THAT COOKIES ARE USED FOR ON YOUR SITE když uživatel navštíví webovou stránku / sledování pohybu uživatele na našich webových stránkách / umožnění používání nákupního košíku na webových stránkách / zlepšení použitelnosti webových stránek / analýze použití webových stránek / správě webových stránek / zabránění podvodům a zlepšení bezpečnosti webových stránek / přizpůsobení webových stránek pro každého uživatele / cílené reklamě, dle individuálních zájmů konkrétních uživatelů / popište důvod(y)};</w:t>
      </w:r>
    </w:p>
    <w:p w:rsidR="006F69E0" w:rsidRPr="006F69E0" w:rsidRDefault="006F69E0" w:rsidP="00E87BF7">
      <w:pPr>
        <w:numPr>
          <w:ilvl w:val="0"/>
          <w:numId w:val="9"/>
        </w:numPr>
        <w:spacing w:before="100" w:beforeAutospacing="1" w:after="120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Většina prohlížečů umožňuje odmítnout přijímání souborů cookies – například:</w:t>
      </w:r>
    </w:p>
    <w:p w:rsidR="006F69E0" w:rsidRPr="006F69E0" w:rsidRDefault="006F69E0" w:rsidP="007F1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v Internet Exploreru (verze 10) můžete blokovat soubory cookies pomocí změny nastavení zpracování souborů cookies, které je k dispozici kliknutím na „Nástroje“, „Možnosti Internetu“, „Soukromí“ a poté „Upřesnit“;</w:t>
      </w:r>
      <w:r w:rsidR="007F146A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</w:t>
      </w: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ve Firefoxu (Verze 24) můžete blokovat všechny soubory cookies kliknutím na „Nástroje“, „Možnosti“, „Soukromí“, pak v rozbalovací nabídce vyberte „Použít vlastní nastavení historie“ a zrušte zaškrtnutí políčka „Přijímat soubory cookies z webů“; a</w:t>
      </w:r>
      <w:r w:rsidR="007F146A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</w:t>
      </w: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v Chromu (verze 29) můžete blokovat všechny soubory cookies v nabídce „Přizpůsobení a ovládání“, kde klikněte na „Nastavení“, „Zobrazit pokročilá nastavení“ a „Nastavení obsahu“ a pak pod nadpisem „Cookies“ vyberte „Blokovat webům možnost nastavení jakýchkoliv údajů“.</w:t>
      </w:r>
    </w:p>
    <w:p w:rsidR="006F69E0" w:rsidRPr="006F69E0" w:rsidRDefault="006F69E0" w:rsidP="006F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Blokování všech souborů cookies bude mít negativní dopad </w:t>
      </w: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na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 použitelnost mnoha webových stránek. Pokud soubory cookies zablokujete, nebudete </w:t>
      </w: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>na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shd w:val="clear" w:color="auto" w:fill="B0E0E6"/>
          <w:lang w:eastAsia="en-GB"/>
        </w:rPr>
        <w:t xml:space="preserve"> našich webových stránkách moci využít všechny funkce.</w:t>
      </w:r>
    </w:p>
    <w:p w:rsidR="00A57671" w:rsidRDefault="006F69E0" w:rsidP="00A57671">
      <w:pPr>
        <w:numPr>
          <w:ilvl w:val="0"/>
          <w:numId w:val="10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Soubory cookies již uložené ve vašem počítači můžete vymazat – například:</w:t>
      </w:r>
    </w:p>
    <w:p w:rsidR="00A57671" w:rsidRDefault="006F69E0" w:rsidP="00A57671">
      <w:pPr>
        <w:numPr>
          <w:ilvl w:val="0"/>
          <w:numId w:val="10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v Internet Exploreru (verze 10) musíte soubory cookies vymazat ručně (instrukce jak to provést naleznete zde: </w:t>
      </w:r>
      <w:hyperlink r:id="rId6" w:history="1">
        <w:r w:rsidRPr="00A57671">
          <w:rPr>
            <w:rFonts w:ascii="Arial" w:eastAsia="Times New Roman" w:hAnsi="Arial" w:cs="Arial"/>
            <w:color w:val="F94D32"/>
            <w:sz w:val="24"/>
            <w:szCs w:val="24"/>
            <w:u w:val="single"/>
            <w:lang w:eastAsia="en-GB"/>
          </w:rPr>
          <w:t>http://support.microsoft.com/kb/278835</w:t>
        </w:r>
      </w:hyperlink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);</w:t>
      </w:r>
    </w:p>
    <w:p w:rsidR="00A57671" w:rsidRDefault="006F69E0" w:rsidP="00A57671">
      <w:pPr>
        <w:numPr>
          <w:ilvl w:val="0"/>
          <w:numId w:val="10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lastRenderedPageBreak/>
        <w:t>ve Firefoxu (Verze 24) můžete soubory cookies smazat kliknutím na „Nástroje“, „Možnosti“ a „Soukromí“, pak vyberete „Použít vlastní nastavení historie“, kliknete na „Zobrazit soubory cookies“ a pak kliknete na „Odstr</w:t>
      </w:r>
      <w:r w:rsidR="00A57671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anit všechny soubory cookies“; </w:t>
      </w:r>
    </w:p>
    <w:p w:rsidR="006F69E0" w:rsidRPr="006F69E0" w:rsidRDefault="006F69E0" w:rsidP="00A57671">
      <w:pPr>
        <w:numPr>
          <w:ilvl w:val="0"/>
          <w:numId w:val="10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v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Chromu (verze 29) můžete všechny soubory cookies smazat v nabídce „Přizpůsobení a ovládání“, kde klikněte na „Nastavení“, „Zobrazit pokročilá nastavení“ a „Vymazat data prohlížeče“ a před tím, než kliknete na „Vymazat data prohlížeče“, vyberete „Smazat soubory cookies a další data stránek a rozšíření“.</w:t>
      </w:r>
    </w:p>
    <w:p w:rsidR="006F69E0" w:rsidRPr="006F69E0" w:rsidRDefault="006F69E0" w:rsidP="006F69E0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Vymazání souborů cookies bude mít negativní dopad </w:t>
      </w:r>
      <w:proofErr w:type="gramStart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na</w:t>
      </w:r>
      <w:proofErr w:type="gramEnd"/>
      <w:r w:rsidRPr="006F69E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použitelnost mnoha webových stránek.</w:t>
      </w:r>
    </w:p>
    <w:p w:rsidR="001D47D8" w:rsidRDefault="001D47D8"/>
    <w:sectPr w:rsidR="001D47D8" w:rsidSect="001D4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3DC1"/>
    <w:multiLevelType w:val="multilevel"/>
    <w:tmpl w:val="AED6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E0ED4"/>
    <w:multiLevelType w:val="multilevel"/>
    <w:tmpl w:val="1926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82296"/>
    <w:multiLevelType w:val="multilevel"/>
    <w:tmpl w:val="F8C08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064D2"/>
    <w:multiLevelType w:val="multilevel"/>
    <w:tmpl w:val="1B4EC4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616D8"/>
    <w:multiLevelType w:val="multilevel"/>
    <w:tmpl w:val="90B28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1B5C12"/>
    <w:multiLevelType w:val="multilevel"/>
    <w:tmpl w:val="B2388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4A706B"/>
    <w:multiLevelType w:val="multilevel"/>
    <w:tmpl w:val="02AA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E15C4"/>
    <w:multiLevelType w:val="multilevel"/>
    <w:tmpl w:val="56B2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CA6897"/>
    <w:multiLevelType w:val="multilevel"/>
    <w:tmpl w:val="4F526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A011E5"/>
    <w:multiLevelType w:val="multilevel"/>
    <w:tmpl w:val="89D64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grammar="clean"/>
  <w:defaultTabStop w:val="720"/>
  <w:characterSpacingControl w:val="doNotCompress"/>
  <w:compat/>
  <w:rsids>
    <w:rsidRoot w:val="006F69E0"/>
    <w:rsid w:val="001D47D8"/>
    <w:rsid w:val="004731C0"/>
    <w:rsid w:val="004A7729"/>
    <w:rsid w:val="006F69E0"/>
    <w:rsid w:val="007150E2"/>
    <w:rsid w:val="00784A52"/>
    <w:rsid w:val="007F146A"/>
    <w:rsid w:val="00A57671"/>
    <w:rsid w:val="00AF6417"/>
    <w:rsid w:val="00C56383"/>
    <w:rsid w:val="00E8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69E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F69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upport.microsoft.com/kb/2788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1C438-D5FB-4C81-AD15-A4B2E624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Sima</dc:creator>
  <cp:lastModifiedBy>Pavel Sima</cp:lastModifiedBy>
  <cp:revision>8</cp:revision>
  <dcterms:created xsi:type="dcterms:W3CDTF">2023-12-20T17:02:00Z</dcterms:created>
  <dcterms:modified xsi:type="dcterms:W3CDTF">2023-12-20T17:28:00Z</dcterms:modified>
</cp:coreProperties>
</file>